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09D05" w14:textId="3C17B6AE" w:rsidR="009C39F4" w:rsidRPr="00532EB4" w:rsidRDefault="008D369E" w:rsidP="009C39F4">
      <w:pPr>
        <w:jc w:val="center"/>
        <w:rPr>
          <w:rFonts w:ascii="Calibri" w:eastAsia="Times New Roman" w:hAnsi="Calibri" w:cs="Calibri"/>
          <w:b/>
          <w:sz w:val="32"/>
          <w:szCs w:val="32"/>
        </w:rPr>
      </w:pPr>
      <w:r>
        <w:rPr>
          <w:rFonts w:ascii="Calibri" w:hAnsi="Calibri"/>
          <w:b/>
          <w:sz w:val="32"/>
          <w:highlight w:val="lightGray"/>
        </w:rPr>
        <w:t>[Nom de l’organisme]</w:t>
      </w:r>
      <w:r>
        <w:rPr>
          <w:rFonts w:ascii="Calibri" w:hAnsi="Calibri"/>
          <w:b/>
          <w:sz w:val="32"/>
        </w:rPr>
        <w:t xml:space="preserve"> a reçu un don destiné à soutenir </w:t>
      </w:r>
      <w:r>
        <w:rPr>
          <w:rFonts w:ascii="Calibri" w:hAnsi="Calibri"/>
          <w:b/>
          <w:sz w:val="32"/>
          <w:highlight w:val="lightGray"/>
        </w:rPr>
        <w:t>[programme, cause, événement]</w:t>
      </w:r>
    </w:p>
    <w:p w14:paraId="0174A522" w14:textId="77777777" w:rsidR="009C39F4" w:rsidRPr="00532EB4" w:rsidRDefault="009C39F4" w:rsidP="009C39F4">
      <w:pPr>
        <w:rPr>
          <w:b/>
          <w:bCs/>
        </w:rPr>
      </w:pPr>
    </w:p>
    <w:p w14:paraId="72EFB46F" w14:textId="77777777" w:rsidR="009C39F4" w:rsidRPr="00532EB4" w:rsidRDefault="009C39F4" w:rsidP="009C39F4">
      <w:pPr>
        <w:spacing w:after="0" w:line="240" w:lineRule="auto"/>
        <w:rPr>
          <w:rFonts w:ascii="Calibri" w:eastAsia="Times New Roman" w:hAnsi="Calibri" w:cs="Calibri"/>
          <w:b/>
          <w:sz w:val="24"/>
          <w:szCs w:val="24"/>
        </w:rPr>
      </w:pPr>
      <w:r>
        <w:rPr>
          <w:rFonts w:ascii="Calibri" w:hAnsi="Calibri"/>
          <w:b/>
          <w:sz w:val="24"/>
        </w:rPr>
        <w:t>POUR DIFFUSION IMMÉDIATE</w:t>
      </w:r>
    </w:p>
    <w:p w14:paraId="70E9F12C" w14:textId="77777777" w:rsidR="009C39F4" w:rsidRPr="00532EB4" w:rsidRDefault="009C39F4" w:rsidP="009C39F4">
      <w:pPr>
        <w:spacing w:after="0" w:line="240" w:lineRule="auto"/>
        <w:rPr>
          <w:rFonts w:ascii="Calibri" w:eastAsia="Times New Roman" w:hAnsi="Calibri" w:cs="Calibri"/>
          <w:b/>
        </w:rPr>
      </w:pPr>
      <w:r>
        <w:rPr>
          <w:rFonts w:ascii="Calibri" w:hAnsi="Calibri"/>
          <w:b/>
        </w:rPr>
        <w:t xml:space="preserve">[Insérer la date] </w:t>
      </w:r>
    </w:p>
    <w:p w14:paraId="59D60B1C" w14:textId="77777777" w:rsidR="009C39F4" w:rsidRPr="00532EB4" w:rsidRDefault="009C39F4" w:rsidP="009C39F4">
      <w:pPr>
        <w:shd w:val="clear" w:color="auto" w:fill="FFFFFF"/>
        <w:spacing w:after="0" w:line="240" w:lineRule="auto"/>
        <w:rPr>
          <w:rFonts w:ascii="Calibri" w:eastAsia="Times New Roman" w:hAnsi="Calibri" w:cs="Calibri"/>
          <w:b/>
          <w:sz w:val="32"/>
          <w:szCs w:val="32"/>
        </w:rPr>
      </w:pPr>
    </w:p>
    <w:p w14:paraId="03752132" w14:textId="77777777" w:rsidR="00A2567A" w:rsidRPr="00532EB4" w:rsidRDefault="00A2567A" w:rsidP="00A2567A">
      <w:pPr>
        <w:pStyle w:val="ListParagraph"/>
        <w:numPr>
          <w:ilvl w:val="0"/>
          <w:numId w:val="4"/>
        </w:numPr>
        <w:shd w:val="clear" w:color="auto" w:fill="FFFFFF"/>
        <w:spacing w:after="0" w:line="240" w:lineRule="auto"/>
        <w:rPr>
          <w:rFonts w:eastAsia="Times New Roman" w:cs="Calibri"/>
          <w:highlight w:val="lightGray"/>
        </w:rPr>
      </w:pPr>
      <w:r>
        <w:rPr>
          <w:highlight w:val="lightGray"/>
        </w:rPr>
        <w:t>[trois faits en bref ou répercussions « en chiffres »]</w:t>
      </w:r>
    </w:p>
    <w:p w14:paraId="3F871D7B" w14:textId="77777777" w:rsidR="00A2567A" w:rsidRPr="00532EB4" w:rsidRDefault="00A2567A" w:rsidP="009C39F4">
      <w:pPr>
        <w:shd w:val="clear" w:color="auto" w:fill="FFFFFF"/>
        <w:spacing w:after="0" w:line="240" w:lineRule="auto"/>
        <w:rPr>
          <w:rFonts w:eastAsia="Times New Roman" w:cs="Calibri"/>
          <w:highlight w:val="yellow"/>
        </w:rPr>
      </w:pPr>
    </w:p>
    <w:p w14:paraId="3D82D8DE" w14:textId="13053FD5" w:rsidR="009C39F4" w:rsidRPr="00532EB4" w:rsidRDefault="00A2567A" w:rsidP="009C39F4">
      <w:pPr>
        <w:shd w:val="clear" w:color="auto" w:fill="FFFFFF"/>
        <w:spacing w:after="0" w:line="240" w:lineRule="auto"/>
        <w:rPr>
          <w:rFonts w:eastAsia="Times New Roman" w:cs="Calibri"/>
        </w:rPr>
      </w:pPr>
      <w:r>
        <w:rPr>
          <w:highlight w:val="lightGray"/>
        </w:rPr>
        <w:t>[Insérer le nom de l’organisme/de la cause]</w:t>
      </w:r>
      <w:r>
        <w:t xml:space="preserve"> a le plaisir d’annoncer </w:t>
      </w:r>
      <w:r>
        <w:rPr>
          <w:highlight w:val="lightGray"/>
        </w:rPr>
        <w:t>[l’expansion/la création]</w:t>
      </w:r>
      <w:r>
        <w:t xml:space="preserve"> de son </w:t>
      </w:r>
      <w:r>
        <w:rPr>
          <w:highlight w:val="lightGray"/>
        </w:rPr>
        <w:t>[programme, cause, événement]</w:t>
      </w:r>
      <w:r>
        <w:t xml:space="preserve"> qui aidera à fournir </w:t>
      </w:r>
      <w:r>
        <w:rPr>
          <w:highlight w:val="lightGray"/>
        </w:rPr>
        <w:t>[service, programme, etc.]</w:t>
      </w:r>
      <w:r>
        <w:t xml:space="preserve"> à la communauté de [insérer le nom de la communauté locale] et à continuer de sensibiliser le public à </w:t>
      </w:r>
      <w:r>
        <w:rPr>
          <w:highlight w:val="lightGray"/>
        </w:rPr>
        <w:t>[cause sociétale]</w:t>
      </w:r>
      <w:r>
        <w:t xml:space="preserve">. </w:t>
      </w:r>
    </w:p>
    <w:p w14:paraId="5FC686AD" w14:textId="77777777" w:rsidR="009C39F4" w:rsidRPr="00532EB4" w:rsidRDefault="009C39F4" w:rsidP="009C39F4">
      <w:pPr>
        <w:shd w:val="clear" w:color="auto" w:fill="FFFFFF"/>
        <w:rPr>
          <w:rFonts w:eastAsia="Times New Roman" w:cs="Calibri"/>
        </w:rPr>
      </w:pPr>
    </w:p>
    <w:p w14:paraId="5E29865E" w14:textId="3B3CA58E" w:rsidR="009C39F4" w:rsidRPr="00532EB4" w:rsidRDefault="3FD692FE" w:rsidP="564BFB2D">
      <w:pPr>
        <w:shd w:val="clear" w:color="auto" w:fill="FFFFFF" w:themeFill="background1"/>
        <w:rPr>
          <w:rFonts w:eastAsia="Times New Roman" w:cs="Calibri"/>
          <w:highlight w:val="lightGray"/>
        </w:rPr>
      </w:pPr>
      <w:r>
        <w:rPr>
          <w:highlight w:val="lightGray"/>
        </w:rPr>
        <w:t>[Information complémentaire – les 5 questions (qui, quoi, quand, où, pourquoi) + comment, s’il y a lieu] [Pensez à mentionner le soutien de TC Énergie.]</w:t>
      </w:r>
    </w:p>
    <w:p w14:paraId="7A14B716" w14:textId="77777777" w:rsidR="009C39F4" w:rsidRPr="00532EB4" w:rsidRDefault="009C39F4" w:rsidP="009C39F4">
      <w:pPr>
        <w:shd w:val="clear" w:color="auto" w:fill="FFFFFF"/>
        <w:rPr>
          <w:rFonts w:eastAsia="Times New Roman" w:cs="Calibri"/>
        </w:rPr>
      </w:pPr>
    </w:p>
    <w:p w14:paraId="07C0B943" w14:textId="3737871C" w:rsidR="005465D1" w:rsidRPr="00532EB4" w:rsidRDefault="005465D1" w:rsidP="005465D1">
      <w:pPr>
        <w:shd w:val="clear" w:color="auto" w:fill="FFFFFF"/>
        <w:rPr>
          <w:rFonts w:eastAsia="Times New Roman" w:cs="Calibri"/>
          <w:highlight w:val="lightGray"/>
        </w:rPr>
      </w:pPr>
      <w:r>
        <w:rPr>
          <w:highlight w:val="lightGray"/>
        </w:rPr>
        <w:t>[Citations à l’appui – de l’organisme partenaire et éventuellement de TC Énergie]</w:t>
      </w:r>
    </w:p>
    <w:p w14:paraId="7C610EFD" w14:textId="2504BA22" w:rsidR="0029195A" w:rsidRPr="00532EB4" w:rsidRDefault="0029195A" w:rsidP="0029195A">
      <w:pPr>
        <w:pStyle w:val="ListParagraph"/>
        <w:numPr>
          <w:ilvl w:val="0"/>
          <w:numId w:val="3"/>
        </w:numPr>
        <w:shd w:val="clear" w:color="auto" w:fill="FFFFFF"/>
        <w:rPr>
          <w:rFonts w:eastAsia="Times New Roman" w:cs="Calibri"/>
          <w:highlight w:val="lightGray"/>
        </w:rPr>
      </w:pPr>
      <w:r>
        <w:rPr>
          <w:highlight w:val="lightGray"/>
        </w:rPr>
        <w:t>Suggestions pour les citations du partenaire – Parlez directement des répercussions du don et remerciez TC Énergie.</w:t>
      </w:r>
    </w:p>
    <w:p w14:paraId="078FF2F8" w14:textId="29366755" w:rsidR="005465D1" w:rsidRPr="00532EB4" w:rsidRDefault="00F27DD8" w:rsidP="374A5018">
      <w:pPr>
        <w:pStyle w:val="ListParagraph"/>
        <w:numPr>
          <w:ilvl w:val="0"/>
          <w:numId w:val="3"/>
        </w:numPr>
        <w:shd w:val="clear" w:color="auto" w:fill="FFFFFF" w:themeFill="background1"/>
        <w:rPr>
          <w:rFonts w:eastAsia="Times New Roman" w:cs="Calibri"/>
          <w:highlight w:val="lightGray"/>
        </w:rPr>
      </w:pPr>
      <w:r>
        <w:rPr>
          <w:highlight w:val="lightGray"/>
        </w:rPr>
        <w:t>Si vous souhaitez inclure une citation de TC Énergie, faites-nous-en la demande.</w:t>
      </w:r>
    </w:p>
    <w:p w14:paraId="279A53C1" w14:textId="77777777" w:rsidR="009C39F4" w:rsidRPr="00532EB4" w:rsidRDefault="009C39F4" w:rsidP="009C39F4">
      <w:pPr>
        <w:pStyle w:val="ListParagraph"/>
        <w:rPr>
          <w:rFonts w:cstheme="minorHAnsi"/>
        </w:rPr>
      </w:pPr>
    </w:p>
    <w:p w14:paraId="668BE216" w14:textId="77777777" w:rsidR="009C39F4" w:rsidRPr="00532EB4" w:rsidRDefault="00A2567A" w:rsidP="009C39F4">
      <w:pPr>
        <w:shd w:val="clear" w:color="auto" w:fill="FFFFFF"/>
        <w:rPr>
          <w:rFonts w:eastAsia="Times New Roman" w:cs="Calibri"/>
        </w:rPr>
      </w:pPr>
      <w:r>
        <w:rPr>
          <w:highlight w:val="lightGray"/>
        </w:rPr>
        <w:t>[Liens utiles]</w:t>
      </w:r>
    </w:p>
    <w:p w14:paraId="1F6D5111" w14:textId="77777777" w:rsidR="009C39F4" w:rsidRPr="00532EB4" w:rsidRDefault="009C39F4" w:rsidP="009C39F4">
      <w:pPr>
        <w:rPr>
          <w:rFonts w:eastAsia="Times New Roman"/>
          <w:b/>
        </w:rPr>
      </w:pPr>
      <w:bookmarkStart w:id="0" w:name="_8zv9gnalmum5"/>
      <w:bookmarkStart w:id="1" w:name="_30j0zll"/>
      <w:bookmarkEnd w:id="0"/>
      <w:bookmarkEnd w:id="1"/>
    </w:p>
    <w:p w14:paraId="3FCBC24E" w14:textId="65221160" w:rsidR="009C39F4" w:rsidRPr="00532EB4" w:rsidRDefault="0035714B" w:rsidP="009C39F4">
      <w:pPr>
        <w:rPr>
          <w:rFonts w:eastAsia="Times New Roman"/>
        </w:rPr>
      </w:pPr>
      <w:r>
        <w:rPr>
          <w:b/>
        </w:rPr>
        <w:t>Renseignements supplémentaires</w:t>
      </w:r>
    </w:p>
    <w:p w14:paraId="06EA0EF8" w14:textId="77777777" w:rsidR="009C39F4" w:rsidRPr="00532EB4" w:rsidRDefault="00A2567A" w:rsidP="009C39F4">
      <w:pPr>
        <w:rPr>
          <w:rFonts w:eastAsia="Times New Roman"/>
        </w:rPr>
      </w:pPr>
      <w:r>
        <w:rPr>
          <w:highlight w:val="lightGray"/>
        </w:rPr>
        <w:t>[Coordonnées de l’organisme]</w:t>
      </w:r>
      <w:r>
        <w:t xml:space="preserve"> </w:t>
      </w:r>
    </w:p>
    <w:p w14:paraId="1C2E8132" w14:textId="77777777" w:rsidR="00A2567A" w:rsidRPr="00532EB4" w:rsidRDefault="00A2567A" w:rsidP="00A2567A">
      <w:pPr>
        <w:shd w:val="clear" w:color="auto" w:fill="FFFFFF"/>
        <w:rPr>
          <w:rFonts w:eastAsia="Times New Roman" w:cs="Calibri"/>
        </w:rPr>
      </w:pPr>
    </w:p>
    <w:p w14:paraId="272B8673" w14:textId="09F5D521" w:rsidR="00AA1848" w:rsidRDefault="00A2567A" w:rsidP="00A2567A">
      <w:pPr>
        <w:shd w:val="clear" w:color="auto" w:fill="FFFFFF"/>
        <w:rPr>
          <w:rFonts w:eastAsia="Times New Roman" w:cs="Calibri"/>
        </w:rPr>
      </w:pPr>
      <w:r>
        <w:t>**Joignez des photos ou des vidéos de haute qualité à votre communiqué destiné aux médias.**</w:t>
      </w:r>
    </w:p>
    <w:p w14:paraId="712B2ECB" w14:textId="77777777" w:rsidR="00A1104E" w:rsidRDefault="00A1104E" w:rsidP="00A2567A">
      <w:pPr>
        <w:shd w:val="clear" w:color="auto" w:fill="FFFFFF"/>
        <w:rPr>
          <w:rFonts w:eastAsia="Times New Roman" w:cs="Calibri"/>
        </w:rPr>
      </w:pPr>
    </w:p>
    <w:p w14:paraId="48CF65F9" w14:textId="6A209317" w:rsidR="00A1104E" w:rsidRPr="00A1104E" w:rsidRDefault="00A1104E" w:rsidP="00A2567A">
      <w:pPr>
        <w:shd w:val="clear" w:color="auto" w:fill="FFFFFF"/>
        <w:rPr>
          <w:rFonts w:eastAsia="Times New Roman" w:cs="Calibri"/>
          <w:b/>
          <w:bCs/>
          <w:color w:val="0D64EF"/>
          <w:sz w:val="32"/>
          <w:szCs w:val="32"/>
        </w:rPr>
      </w:pPr>
      <w:r>
        <w:rPr>
          <w:b/>
          <w:color w:val="0D64EF"/>
          <w:sz w:val="32"/>
        </w:rPr>
        <w:t>Exemple de communiqué de presse</w:t>
      </w:r>
    </w:p>
    <w:tbl>
      <w:tblPr>
        <w:tblStyle w:val="TableGrid"/>
        <w:tblW w:w="0" w:type="auto"/>
        <w:tblLook w:val="04A0" w:firstRow="1" w:lastRow="0" w:firstColumn="1" w:lastColumn="0" w:noHBand="0" w:noVBand="1"/>
      </w:tblPr>
      <w:tblGrid>
        <w:gridCol w:w="9350"/>
      </w:tblGrid>
      <w:tr w:rsidR="00A1104E" w14:paraId="2975F102" w14:textId="77777777" w:rsidTr="564BFB2D">
        <w:tc>
          <w:tcPr>
            <w:tcW w:w="9350" w:type="dxa"/>
          </w:tcPr>
          <w:p w14:paraId="021045A2" w14:textId="29886E66" w:rsidR="00347B60" w:rsidRDefault="00347B60" w:rsidP="00347B60">
            <w:pPr>
              <w:shd w:val="clear" w:color="auto" w:fill="FFFFFF" w:themeFill="background1"/>
              <w:spacing w:line="259" w:lineRule="auto"/>
              <w:rPr>
                <w:rFonts w:eastAsia="Times New Roman" w:cs="Calibri"/>
                <w:b/>
                <w:bCs/>
                <w:sz w:val="32"/>
                <w:szCs w:val="32"/>
              </w:rPr>
            </w:pPr>
            <w:r>
              <w:rPr>
                <w:b/>
                <w:sz w:val="32"/>
              </w:rPr>
              <w:t>Un nouveau camion d’incendie pour améliorer les délais d’intervention d’urgence à Spruceville</w:t>
            </w:r>
          </w:p>
          <w:p w14:paraId="585B1543" w14:textId="4CA08C04" w:rsidR="00347B60" w:rsidRPr="00347B60" w:rsidRDefault="00347B60" w:rsidP="00347B60">
            <w:pPr>
              <w:shd w:val="clear" w:color="auto" w:fill="FFFFFF" w:themeFill="background1"/>
              <w:spacing w:line="259" w:lineRule="auto"/>
              <w:rPr>
                <w:rFonts w:eastAsia="Times New Roman" w:cs="Calibri"/>
                <w:b/>
                <w:bCs/>
                <w:sz w:val="32"/>
                <w:szCs w:val="32"/>
              </w:rPr>
            </w:pPr>
          </w:p>
          <w:p w14:paraId="7DFB13E9" w14:textId="77777777" w:rsidR="00A1104E" w:rsidRPr="00532EB4" w:rsidRDefault="00A1104E" w:rsidP="00A1104E">
            <w:pPr>
              <w:shd w:val="clear" w:color="auto" w:fill="FFFFFF"/>
              <w:spacing w:after="160" w:line="259" w:lineRule="auto"/>
              <w:rPr>
                <w:rFonts w:eastAsia="Times New Roman" w:cs="Calibri"/>
              </w:rPr>
            </w:pPr>
            <w:r>
              <w:rPr>
                <w:b/>
              </w:rPr>
              <w:t>POUR DIFFUSION IMMÉDIATE</w:t>
            </w:r>
            <w:r>
              <w:br/>
              <w:t>Le 15 juin 2026</w:t>
            </w:r>
          </w:p>
          <w:p w14:paraId="2437CBA1" w14:textId="7CAB553A" w:rsidR="00A1104E" w:rsidRPr="00532EB4" w:rsidRDefault="00A1104E" w:rsidP="2C10DA03">
            <w:pPr>
              <w:shd w:val="clear" w:color="auto" w:fill="FFFFFF" w:themeFill="background1"/>
              <w:spacing w:after="160" w:line="259" w:lineRule="auto"/>
              <w:rPr>
                <w:rFonts w:eastAsia="Times New Roman" w:cs="Calibri"/>
              </w:rPr>
            </w:pPr>
            <w:r>
              <w:lastRenderedPageBreak/>
              <w:t>• Le don d’un nouveau camion d’incendie permettra d’améliorer les capacités d’intervention d’urgence et de réduire les délais d’intervention à Spruceville, en Colombie-Britannique</w:t>
            </w:r>
            <w:r>
              <w:br/>
              <w:t>• Ce don comprend un ensemble complet d’uniformes de protection destinés aux pompiers volontaires</w:t>
            </w:r>
            <w:r>
              <w:br/>
              <w:t>• L’équipement devrait permettre de desservir plus de 2 000 habitants de la région</w:t>
            </w:r>
          </w:p>
          <w:p w14:paraId="0B8BAE3E" w14:textId="1D50D774" w:rsidR="00A1104E" w:rsidRPr="00532EB4" w:rsidRDefault="00A1104E" w:rsidP="00A1104E">
            <w:pPr>
              <w:shd w:val="clear" w:color="auto" w:fill="FFFFFF"/>
              <w:spacing w:after="160" w:line="259" w:lineRule="auto"/>
              <w:rPr>
                <w:rFonts w:eastAsia="Times New Roman" w:cs="Calibri"/>
              </w:rPr>
            </w:pPr>
            <w:r>
              <w:t>Le service d</w:t>
            </w:r>
            <w:r w:rsidR="001470FC">
              <w:t xml:space="preserve">e sécurité </w:t>
            </w:r>
            <w:r>
              <w:t>incendie de Spruceville a le plaisir d’annoncer l’acquisition d’équipement d’intervention d’urgence essentiel qui lui permettra de mieux servir la communauté locale. Il s’agit d’un nouveau camion d’incendie et d’un ensemble complet d’uniformes de protection modernes pour les pompiers volontaires. Les équipes disposeront ainsi de l’équipement nécessaire pour intervenir de manière sûre et efficace en cas d’urgence à Spruceville.</w:t>
            </w:r>
          </w:p>
          <w:p w14:paraId="08A83055" w14:textId="0AD289D5" w:rsidR="00A1104E" w:rsidRPr="00532EB4" w:rsidRDefault="00A1104E" w:rsidP="00A1104E">
            <w:pPr>
              <w:shd w:val="clear" w:color="auto" w:fill="FFFFFF"/>
              <w:spacing w:after="160" w:line="259" w:lineRule="auto"/>
              <w:rPr>
                <w:rFonts w:eastAsia="Times New Roman" w:cs="Calibri"/>
              </w:rPr>
            </w:pPr>
            <w:r>
              <w:t>Cet équipement a pu être acquis grâce à un don de TC Énergie, qui soutient ainsi les efforts continus du service visant à renforcer la préparation et la réponse aux situations d’urgence dans la région. Le nouveau camion d’incendie sera utile dans diverses situations d’urgence, notamment la lutte contre les incendies, les opérations de sauvetage et les initiatives de sécurité communautaires, tandis que les uniformes offriront une meilleure protection aux pompiers sur le terrain.</w:t>
            </w:r>
          </w:p>
          <w:p w14:paraId="3752DC02" w14:textId="1746B218" w:rsidR="00A1104E" w:rsidRPr="00532EB4" w:rsidRDefault="792362B6" w:rsidP="564BFB2D">
            <w:pPr>
              <w:shd w:val="clear" w:color="auto" w:fill="FFFFFF" w:themeFill="background1"/>
              <w:spacing w:after="160" w:line="259" w:lineRule="auto"/>
              <w:rPr>
                <w:rFonts w:eastAsia="Times New Roman" w:cs="Calibri"/>
              </w:rPr>
            </w:pPr>
            <w:r>
              <w:t>« Au nom de notre service et de notre communauté, je tiens à remercier infiniment TC Énergie pour ce soutien, a déclaré Alex Turner, chef des pompiers de Spruceville. Cet équipement va grandement améliorer notre capacité d’intervenir plus rapidement en cas d’urgence et d’assurer la sécurité des habitants. »</w:t>
            </w:r>
          </w:p>
          <w:p w14:paraId="390CBDF8" w14:textId="4A1FCF2B" w:rsidR="08C99627" w:rsidRDefault="08C99627" w:rsidP="564BFB2D">
            <w:pPr>
              <w:shd w:val="clear" w:color="auto" w:fill="FFFFFF" w:themeFill="background1"/>
              <w:spacing w:after="160" w:line="259" w:lineRule="auto"/>
              <w:rPr>
                <w:rFonts w:eastAsia="Times New Roman" w:cs="Calibri"/>
              </w:rPr>
            </w:pPr>
            <w:r>
              <w:t>« C’est d’autant plus vrai pour un service de pompiers volontaires comme celui de Spruceville, pour qui les investissements de TC Énergie font vraiment une grosse différence », a ajouté M. Turner.</w:t>
            </w:r>
          </w:p>
          <w:p w14:paraId="247AE5AB" w14:textId="72258A1D" w:rsidR="00A1104E" w:rsidRPr="00532EB4" w:rsidRDefault="792362B6" w:rsidP="564BFB2D">
            <w:pPr>
              <w:shd w:val="clear" w:color="auto" w:fill="FFFFFF" w:themeFill="background1"/>
              <w:spacing w:after="160" w:line="259" w:lineRule="auto"/>
              <w:rPr>
                <w:rFonts w:eastAsia="Times New Roman" w:cs="Calibri"/>
              </w:rPr>
            </w:pPr>
            <w:r>
              <w:t>Michelle Leung, directrice des Communications régionales de TC Énergie, a déclaré que des services d’urgence solides étaient essentiels pour bâtir des communautés sûres et résilientes. « Nous sommes fiers de soutenir le service d</w:t>
            </w:r>
            <w:r w:rsidR="00EE5FF5">
              <w:t xml:space="preserve">e sécurité </w:t>
            </w:r>
            <w:r>
              <w:t>incendie de Spruceville et le rôle essentiel qu’il joue dans la protection des habitants de la région », a-t-elle déclaré.</w:t>
            </w:r>
          </w:p>
          <w:p w14:paraId="19C9899F" w14:textId="0A6314B0" w:rsidR="00A1104E" w:rsidRDefault="00A1104E" w:rsidP="00A1104E">
            <w:pPr>
              <w:shd w:val="clear" w:color="auto" w:fill="FFFFFF"/>
              <w:rPr>
                <w:rFonts w:eastAsia="Times New Roman" w:cs="Calibri"/>
              </w:rPr>
            </w:pPr>
            <w:r>
              <w:rPr>
                <w:b/>
              </w:rPr>
              <w:t>Pour obtenir plus d’information ou des photos et des vidéos, rendez-vous sur :</w:t>
            </w:r>
            <w:r>
              <w:br/>
            </w:r>
            <w:hyperlink r:id="rId10" w:history="1">
              <w:r>
                <w:rPr>
                  <w:rStyle w:val="Hyperlink"/>
                </w:rPr>
                <w:t>www.sprucevillefire.com</w:t>
              </w:r>
            </w:hyperlink>
          </w:p>
          <w:p w14:paraId="77317DC9" w14:textId="77777777" w:rsidR="00914481" w:rsidRDefault="00914481" w:rsidP="00A1104E">
            <w:pPr>
              <w:shd w:val="clear" w:color="auto" w:fill="FFFFFF"/>
              <w:rPr>
                <w:rFonts w:eastAsia="Times New Roman" w:cs="Calibri"/>
              </w:rPr>
            </w:pPr>
          </w:p>
          <w:p w14:paraId="5B7EC5C5" w14:textId="56B404E5" w:rsidR="00A1104E" w:rsidRDefault="00A1104E" w:rsidP="00A1104E">
            <w:pPr>
              <w:shd w:val="clear" w:color="auto" w:fill="FFFFFF"/>
              <w:rPr>
                <w:rFonts w:eastAsia="Times New Roman" w:cs="Calibri"/>
              </w:rPr>
            </w:pPr>
            <w:r>
              <w:rPr>
                <w:b/>
              </w:rPr>
              <w:t>Personne-ressource :</w:t>
            </w:r>
            <w:r>
              <w:br/>
              <w:t>Alex Turner, chef des pompiers, service d</w:t>
            </w:r>
            <w:r w:rsidR="00EE5FF5">
              <w:t xml:space="preserve">e sécurité </w:t>
            </w:r>
            <w:r>
              <w:t>incendie de Spruceville</w:t>
            </w:r>
            <w:r>
              <w:br/>
              <w:t>555 555-5555</w:t>
            </w:r>
            <w:r>
              <w:br/>
            </w:r>
            <w:hyperlink r:id="rId11" w:history="1">
              <w:r>
                <w:rPr>
                  <w:rStyle w:val="Hyperlink"/>
                </w:rPr>
                <w:t>alexturner@sprucevillefire.com</w:t>
              </w:r>
            </w:hyperlink>
          </w:p>
        </w:tc>
      </w:tr>
    </w:tbl>
    <w:p w14:paraId="12EBF92A" w14:textId="77777777" w:rsidR="00A1104E" w:rsidRPr="00A1104E" w:rsidRDefault="00A1104E" w:rsidP="00A2567A">
      <w:pPr>
        <w:shd w:val="clear" w:color="auto" w:fill="FFFFFF"/>
        <w:rPr>
          <w:rFonts w:eastAsia="Times New Roman" w:cs="Calibri"/>
        </w:rPr>
      </w:pPr>
    </w:p>
    <w:sectPr w:rsidR="00A1104E" w:rsidRPr="00A1104E" w:rsidSect="0032275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54B6D" w14:textId="77777777" w:rsidR="007044F9" w:rsidRDefault="007044F9" w:rsidP="009C39F4">
      <w:pPr>
        <w:spacing w:after="0" w:line="240" w:lineRule="auto"/>
      </w:pPr>
      <w:r>
        <w:separator/>
      </w:r>
    </w:p>
  </w:endnote>
  <w:endnote w:type="continuationSeparator" w:id="0">
    <w:p w14:paraId="1FC348BF" w14:textId="77777777" w:rsidR="007044F9" w:rsidRDefault="007044F9" w:rsidP="009C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6194C" w14:textId="77777777" w:rsidR="007044F9" w:rsidRDefault="007044F9" w:rsidP="009C39F4">
      <w:pPr>
        <w:spacing w:after="0" w:line="240" w:lineRule="auto"/>
      </w:pPr>
      <w:r>
        <w:separator/>
      </w:r>
    </w:p>
  </w:footnote>
  <w:footnote w:type="continuationSeparator" w:id="0">
    <w:p w14:paraId="3F2FC5DC" w14:textId="77777777" w:rsidR="007044F9" w:rsidRDefault="007044F9" w:rsidP="009C3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BC41" w14:textId="77777777" w:rsidR="009C39F4" w:rsidRDefault="009C39F4">
    <w:pPr>
      <w:pStyle w:val="Header"/>
    </w:pPr>
    <w:r>
      <w:t xml:space="preserve">Annonce communautaire </w:t>
    </w:r>
  </w:p>
  <w:p w14:paraId="31DEC449" w14:textId="77777777" w:rsidR="009C39F4" w:rsidRDefault="009C3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C1118"/>
    <w:multiLevelType w:val="hybridMultilevel"/>
    <w:tmpl w:val="D7F8F5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F16150"/>
    <w:multiLevelType w:val="hybridMultilevel"/>
    <w:tmpl w:val="77520232"/>
    <w:lvl w:ilvl="0" w:tplc="B10A7ED6">
      <w:start w:val="49"/>
      <w:numFmt w:val="bullet"/>
      <w:lvlText w:val="-"/>
      <w:lvlJc w:val="left"/>
      <w:pPr>
        <w:ind w:left="720" w:hanging="360"/>
      </w:pPr>
      <w:rPr>
        <w:rFonts w:ascii="Calibri" w:eastAsia="Times New Roman" w:hAnsi="Calibri" w:cs="Calibri"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247009"/>
    <w:multiLevelType w:val="hybridMultilevel"/>
    <w:tmpl w:val="9170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BA4B27"/>
    <w:multiLevelType w:val="hybridMultilevel"/>
    <w:tmpl w:val="827EC242"/>
    <w:lvl w:ilvl="0" w:tplc="04090001">
      <w:start w:val="1"/>
      <w:numFmt w:val="bullet"/>
      <w:lvlText w:val=""/>
      <w:lvlJc w:val="left"/>
      <w:pPr>
        <w:ind w:left="765" w:hanging="360"/>
      </w:pPr>
      <w:rPr>
        <w:rFonts w:ascii="Symbol" w:hAnsi="Symbol" w:hint="default"/>
        <w:b w:val="0"/>
        <w:i/>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70FE0F0E"/>
    <w:multiLevelType w:val="hybridMultilevel"/>
    <w:tmpl w:val="B254BEE6"/>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11781437">
    <w:abstractNumId w:val="4"/>
  </w:num>
  <w:num w:numId="2" w16cid:durableId="1219903380">
    <w:abstractNumId w:val="1"/>
  </w:num>
  <w:num w:numId="3" w16cid:durableId="1615332533">
    <w:abstractNumId w:val="3"/>
  </w:num>
  <w:num w:numId="4" w16cid:durableId="297497068">
    <w:abstractNumId w:val="2"/>
  </w:num>
  <w:num w:numId="5" w16cid:durableId="668363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F4"/>
    <w:rsid w:val="000023A8"/>
    <w:rsid w:val="00022C9A"/>
    <w:rsid w:val="000727D2"/>
    <w:rsid w:val="00093424"/>
    <w:rsid w:val="000A1B43"/>
    <w:rsid w:val="000C65DC"/>
    <w:rsid w:val="000C787A"/>
    <w:rsid w:val="000D3757"/>
    <w:rsid w:val="000E7B3E"/>
    <w:rsid w:val="000F3E40"/>
    <w:rsid w:val="001208D6"/>
    <w:rsid w:val="0012090B"/>
    <w:rsid w:val="001334FC"/>
    <w:rsid w:val="001470FC"/>
    <w:rsid w:val="00147DC9"/>
    <w:rsid w:val="00186984"/>
    <w:rsid w:val="00187FD3"/>
    <w:rsid w:val="001A6CAB"/>
    <w:rsid w:val="001A7CA6"/>
    <w:rsid w:val="001F1138"/>
    <w:rsid w:val="00222E5F"/>
    <w:rsid w:val="00226B2F"/>
    <w:rsid w:val="0023701B"/>
    <w:rsid w:val="00241B99"/>
    <w:rsid w:val="00255BC4"/>
    <w:rsid w:val="00255EC3"/>
    <w:rsid w:val="002636FB"/>
    <w:rsid w:val="0029195A"/>
    <w:rsid w:val="002B5A9F"/>
    <w:rsid w:val="002C5E73"/>
    <w:rsid w:val="002C7969"/>
    <w:rsid w:val="003060BC"/>
    <w:rsid w:val="0031108B"/>
    <w:rsid w:val="00322757"/>
    <w:rsid w:val="00332721"/>
    <w:rsid w:val="00333DD4"/>
    <w:rsid w:val="0034019C"/>
    <w:rsid w:val="00347B60"/>
    <w:rsid w:val="00347D0E"/>
    <w:rsid w:val="0035714B"/>
    <w:rsid w:val="003630FE"/>
    <w:rsid w:val="003A497B"/>
    <w:rsid w:val="003A52B9"/>
    <w:rsid w:val="003A6FAD"/>
    <w:rsid w:val="003E03A4"/>
    <w:rsid w:val="003E3566"/>
    <w:rsid w:val="003E5709"/>
    <w:rsid w:val="003F6D6D"/>
    <w:rsid w:val="00432FCF"/>
    <w:rsid w:val="00474297"/>
    <w:rsid w:val="004C6CE0"/>
    <w:rsid w:val="004E125E"/>
    <w:rsid w:val="004E17B4"/>
    <w:rsid w:val="004E2333"/>
    <w:rsid w:val="00532EB4"/>
    <w:rsid w:val="005465D1"/>
    <w:rsid w:val="00555B81"/>
    <w:rsid w:val="00564A61"/>
    <w:rsid w:val="005703AB"/>
    <w:rsid w:val="005741A1"/>
    <w:rsid w:val="005A1738"/>
    <w:rsid w:val="005A51BD"/>
    <w:rsid w:val="005C2C53"/>
    <w:rsid w:val="005E15F8"/>
    <w:rsid w:val="006003BA"/>
    <w:rsid w:val="00602B16"/>
    <w:rsid w:val="00614B4B"/>
    <w:rsid w:val="0064163D"/>
    <w:rsid w:val="0065702C"/>
    <w:rsid w:val="00664DEF"/>
    <w:rsid w:val="00667BA1"/>
    <w:rsid w:val="0067330C"/>
    <w:rsid w:val="00696563"/>
    <w:rsid w:val="006B45E5"/>
    <w:rsid w:val="006E7514"/>
    <w:rsid w:val="006F76E4"/>
    <w:rsid w:val="007044F9"/>
    <w:rsid w:val="007134C3"/>
    <w:rsid w:val="00725DB0"/>
    <w:rsid w:val="00744029"/>
    <w:rsid w:val="0076661C"/>
    <w:rsid w:val="00772183"/>
    <w:rsid w:val="007732C2"/>
    <w:rsid w:val="007A0BB8"/>
    <w:rsid w:val="007A5D99"/>
    <w:rsid w:val="007A70D9"/>
    <w:rsid w:val="007E0F58"/>
    <w:rsid w:val="0081325C"/>
    <w:rsid w:val="00827066"/>
    <w:rsid w:val="0083468C"/>
    <w:rsid w:val="0083515E"/>
    <w:rsid w:val="00854FC8"/>
    <w:rsid w:val="00873C5D"/>
    <w:rsid w:val="008748B3"/>
    <w:rsid w:val="00875126"/>
    <w:rsid w:val="0088407C"/>
    <w:rsid w:val="00885FB1"/>
    <w:rsid w:val="008D1D95"/>
    <w:rsid w:val="008D369E"/>
    <w:rsid w:val="008E0AD3"/>
    <w:rsid w:val="008E40CF"/>
    <w:rsid w:val="008F40A0"/>
    <w:rsid w:val="00902181"/>
    <w:rsid w:val="00914481"/>
    <w:rsid w:val="00966948"/>
    <w:rsid w:val="00983BF4"/>
    <w:rsid w:val="00993F0A"/>
    <w:rsid w:val="009C39F4"/>
    <w:rsid w:val="009D7F3D"/>
    <w:rsid w:val="00A07482"/>
    <w:rsid w:val="00A1104E"/>
    <w:rsid w:val="00A2567A"/>
    <w:rsid w:val="00A526DD"/>
    <w:rsid w:val="00A5327D"/>
    <w:rsid w:val="00A5585B"/>
    <w:rsid w:val="00A640E7"/>
    <w:rsid w:val="00A663A5"/>
    <w:rsid w:val="00A75766"/>
    <w:rsid w:val="00A84CFE"/>
    <w:rsid w:val="00AA1848"/>
    <w:rsid w:val="00AB53F1"/>
    <w:rsid w:val="00AB5BAC"/>
    <w:rsid w:val="00AF738C"/>
    <w:rsid w:val="00B079B5"/>
    <w:rsid w:val="00B23D6E"/>
    <w:rsid w:val="00B32A0D"/>
    <w:rsid w:val="00B50F53"/>
    <w:rsid w:val="00B568A9"/>
    <w:rsid w:val="00B738A5"/>
    <w:rsid w:val="00B864B7"/>
    <w:rsid w:val="00BC4C40"/>
    <w:rsid w:val="00BC6822"/>
    <w:rsid w:val="00BD1F9A"/>
    <w:rsid w:val="00C00035"/>
    <w:rsid w:val="00C058C2"/>
    <w:rsid w:val="00C15A7E"/>
    <w:rsid w:val="00C24912"/>
    <w:rsid w:val="00C33854"/>
    <w:rsid w:val="00C560C2"/>
    <w:rsid w:val="00C832EE"/>
    <w:rsid w:val="00C938C2"/>
    <w:rsid w:val="00C9691B"/>
    <w:rsid w:val="00C96AA6"/>
    <w:rsid w:val="00C96D7A"/>
    <w:rsid w:val="00CA7DC2"/>
    <w:rsid w:val="00CB7EFE"/>
    <w:rsid w:val="00CD0FBD"/>
    <w:rsid w:val="00CE398C"/>
    <w:rsid w:val="00CF2995"/>
    <w:rsid w:val="00D00E95"/>
    <w:rsid w:val="00D10F7E"/>
    <w:rsid w:val="00D212DB"/>
    <w:rsid w:val="00D25A22"/>
    <w:rsid w:val="00D26705"/>
    <w:rsid w:val="00D30E94"/>
    <w:rsid w:val="00D34B89"/>
    <w:rsid w:val="00D44387"/>
    <w:rsid w:val="00D55707"/>
    <w:rsid w:val="00D57827"/>
    <w:rsid w:val="00D902FB"/>
    <w:rsid w:val="00DD1B9B"/>
    <w:rsid w:val="00E13E06"/>
    <w:rsid w:val="00E22E7C"/>
    <w:rsid w:val="00E267C8"/>
    <w:rsid w:val="00E56C8D"/>
    <w:rsid w:val="00E94397"/>
    <w:rsid w:val="00E97258"/>
    <w:rsid w:val="00EE5FF5"/>
    <w:rsid w:val="00EE6764"/>
    <w:rsid w:val="00F07C3F"/>
    <w:rsid w:val="00F27DD8"/>
    <w:rsid w:val="00F32DB2"/>
    <w:rsid w:val="00F85AEA"/>
    <w:rsid w:val="00F9420F"/>
    <w:rsid w:val="00FD6A64"/>
    <w:rsid w:val="00FE60F2"/>
    <w:rsid w:val="00FF5E36"/>
    <w:rsid w:val="01D524C0"/>
    <w:rsid w:val="06F614D7"/>
    <w:rsid w:val="07FBA055"/>
    <w:rsid w:val="08C99627"/>
    <w:rsid w:val="098C6CDB"/>
    <w:rsid w:val="0A005321"/>
    <w:rsid w:val="0C7B2699"/>
    <w:rsid w:val="0F7EF7ED"/>
    <w:rsid w:val="114F54C1"/>
    <w:rsid w:val="1481A92D"/>
    <w:rsid w:val="17A216E0"/>
    <w:rsid w:val="1A95ED2A"/>
    <w:rsid w:val="1B0BF52A"/>
    <w:rsid w:val="1D8AEABE"/>
    <w:rsid w:val="1DC2CA58"/>
    <w:rsid w:val="1E18778A"/>
    <w:rsid w:val="203C6175"/>
    <w:rsid w:val="20B5B0E8"/>
    <w:rsid w:val="21901A29"/>
    <w:rsid w:val="296B7297"/>
    <w:rsid w:val="2BC4407C"/>
    <w:rsid w:val="2C10DA03"/>
    <w:rsid w:val="2D13F93B"/>
    <w:rsid w:val="2D50989D"/>
    <w:rsid w:val="2D697C98"/>
    <w:rsid w:val="30ADA2DC"/>
    <w:rsid w:val="33736BE9"/>
    <w:rsid w:val="337BDC78"/>
    <w:rsid w:val="33A537AB"/>
    <w:rsid w:val="350E242D"/>
    <w:rsid w:val="374A5018"/>
    <w:rsid w:val="3780D86E"/>
    <w:rsid w:val="39AA6CB9"/>
    <w:rsid w:val="3A9ECB98"/>
    <w:rsid w:val="3E90E6A1"/>
    <w:rsid w:val="3F38199F"/>
    <w:rsid w:val="3FD692FE"/>
    <w:rsid w:val="46600D78"/>
    <w:rsid w:val="46D80AAE"/>
    <w:rsid w:val="4B839FD3"/>
    <w:rsid w:val="4D1BDEBB"/>
    <w:rsid w:val="527FE06F"/>
    <w:rsid w:val="541EC60B"/>
    <w:rsid w:val="563BBF61"/>
    <w:rsid w:val="564BFB2D"/>
    <w:rsid w:val="5A723529"/>
    <w:rsid w:val="5D00E559"/>
    <w:rsid w:val="662130C5"/>
    <w:rsid w:val="669CA134"/>
    <w:rsid w:val="6AD2ED64"/>
    <w:rsid w:val="6ADCF5F0"/>
    <w:rsid w:val="6BDD4AFB"/>
    <w:rsid w:val="6C7D63E7"/>
    <w:rsid w:val="6D27E3FB"/>
    <w:rsid w:val="70393EAA"/>
    <w:rsid w:val="792362B6"/>
    <w:rsid w:val="7B96B7D5"/>
    <w:rsid w:val="7CE80728"/>
    <w:rsid w:val="7DECA7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D5F2"/>
  <w15:chartTrackingRefBased/>
  <w15:docId w15:val="{C3DC1E06-6352-4965-93E7-0DCD9C7B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9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9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9F4"/>
    <w:rPr>
      <w:rFonts w:ascii="Segoe UI" w:hAnsi="Segoe UI" w:cs="Segoe UI"/>
      <w:sz w:val="18"/>
      <w:szCs w:val="18"/>
    </w:rPr>
  </w:style>
  <w:style w:type="paragraph" w:styleId="ListParagraph">
    <w:name w:val="List Paragraph"/>
    <w:aliases w:val="FooterText,Bullet List,List Paragraph1,numbered,Bulletr List Paragraph,列出段落,列出段落1,Listeafsnit1,Parágrafo da Lista1,List Paragraph2,List Paragraph21,Párrafo de lista1,リスト段落1,????,????1,?????1,1 List Paragraph"/>
    <w:basedOn w:val="Normal"/>
    <w:link w:val="ListParagraphChar"/>
    <w:uiPriority w:val="34"/>
    <w:qFormat/>
    <w:rsid w:val="009C39F4"/>
    <w:pPr>
      <w:ind w:left="720"/>
      <w:contextualSpacing/>
    </w:pPr>
  </w:style>
  <w:style w:type="character" w:styleId="Hyperlink">
    <w:name w:val="Hyperlink"/>
    <w:basedOn w:val="DefaultParagraphFont"/>
    <w:uiPriority w:val="99"/>
    <w:unhideWhenUsed/>
    <w:rsid w:val="009C39F4"/>
    <w:rPr>
      <w:color w:val="0563C1" w:themeColor="hyperlink"/>
      <w:u w:val="single"/>
    </w:rPr>
  </w:style>
  <w:style w:type="character" w:customStyle="1" w:styleId="ListParagraphChar">
    <w:name w:val="List Paragraph Char"/>
    <w:aliases w:val="FooterText Char,Bullet List Char,List Paragraph1 Char,numbered Char,Bulletr List Paragraph Char,列出段落 Char,列出段落1 Char,Listeafsnit1 Char,Parágrafo da Lista1 Char,List Paragraph2 Char,List Paragraph21 Char,Párrafo de lista1 Char"/>
    <w:link w:val="ListParagraph"/>
    <w:uiPriority w:val="34"/>
    <w:locked/>
    <w:rsid w:val="009C39F4"/>
    <w:rPr>
      <w:lang w:val="fr-CA"/>
    </w:rPr>
  </w:style>
  <w:style w:type="paragraph" w:styleId="CommentText">
    <w:name w:val="annotation text"/>
    <w:basedOn w:val="Normal"/>
    <w:link w:val="CommentTextChar"/>
    <w:uiPriority w:val="99"/>
    <w:unhideWhenUsed/>
    <w:rsid w:val="009C39F4"/>
    <w:pPr>
      <w:spacing w:after="0" w:line="240" w:lineRule="auto"/>
    </w:pPr>
    <w:rPr>
      <w:sz w:val="20"/>
      <w:szCs w:val="20"/>
    </w:rPr>
  </w:style>
  <w:style w:type="character" w:customStyle="1" w:styleId="CommentTextChar">
    <w:name w:val="Comment Text Char"/>
    <w:basedOn w:val="DefaultParagraphFont"/>
    <w:link w:val="CommentText"/>
    <w:uiPriority w:val="99"/>
    <w:rsid w:val="009C39F4"/>
    <w:rPr>
      <w:sz w:val="20"/>
      <w:szCs w:val="20"/>
    </w:rPr>
  </w:style>
  <w:style w:type="character" w:customStyle="1" w:styleId="A2">
    <w:name w:val="A2"/>
    <w:basedOn w:val="DefaultParagraphFont"/>
    <w:uiPriority w:val="99"/>
    <w:rsid w:val="009C39F4"/>
    <w:rPr>
      <w:b/>
      <w:bCs/>
      <w:color w:val="949698"/>
    </w:rPr>
  </w:style>
  <w:style w:type="character" w:styleId="CommentReference">
    <w:name w:val="annotation reference"/>
    <w:basedOn w:val="DefaultParagraphFont"/>
    <w:uiPriority w:val="99"/>
    <w:semiHidden/>
    <w:unhideWhenUsed/>
    <w:rsid w:val="009C39F4"/>
    <w:rPr>
      <w:sz w:val="16"/>
      <w:szCs w:val="16"/>
    </w:rPr>
  </w:style>
  <w:style w:type="paragraph" w:styleId="Header">
    <w:name w:val="header"/>
    <w:basedOn w:val="Normal"/>
    <w:link w:val="HeaderChar"/>
    <w:uiPriority w:val="99"/>
    <w:unhideWhenUsed/>
    <w:rsid w:val="009C3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9F4"/>
  </w:style>
  <w:style w:type="paragraph" w:styleId="Footer">
    <w:name w:val="footer"/>
    <w:basedOn w:val="Normal"/>
    <w:link w:val="FooterChar"/>
    <w:uiPriority w:val="99"/>
    <w:unhideWhenUsed/>
    <w:rsid w:val="009C3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9F4"/>
  </w:style>
  <w:style w:type="paragraph" w:styleId="CommentSubject">
    <w:name w:val="annotation subject"/>
    <w:basedOn w:val="CommentText"/>
    <w:next w:val="CommentText"/>
    <w:link w:val="CommentSubjectChar"/>
    <w:uiPriority w:val="99"/>
    <w:semiHidden/>
    <w:unhideWhenUsed/>
    <w:rsid w:val="005465D1"/>
    <w:pPr>
      <w:spacing w:after="160"/>
    </w:pPr>
    <w:rPr>
      <w:b/>
      <w:bCs/>
    </w:rPr>
  </w:style>
  <w:style w:type="character" w:customStyle="1" w:styleId="CommentSubjectChar">
    <w:name w:val="Comment Subject Char"/>
    <w:basedOn w:val="CommentTextChar"/>
    <w:link w:val="CommentSubject"/>
    <w:uiPriority w:val="99"/>
    <w:semiHidden/>
    <w:rsid w:val="005465D1"/>
    <w:rPr>
      <w:b/>
      <w:bCs/>
      <w:sz w:val="20"/>
      <w:szCs w:val="20"/>
    </w:rPr>
  </w:style>
  <w:style w:type="paragraph" w:styleId="Revision">
    <w:name w:val="Revision"/>
    <w:hidden/>
    <w:uiPriority w:val="99"/>
    <w:semiHidden/>
    <w:rsid w:val="00255EC3"/>
    <w:pPr>
      <w:spacing w:after="0" w:line="240" w:lineRule="auto"/>
    </w:pPr>
  </w:style>
  <w:style w:type="character" w:styleId="UnresolvedMention">
    <w:name w:val="Unresolved Mention"/>
    <w:basedOn w:val="DefaultParagraphFont"/>
    <w:uiPriority w:val="99"/>
    <w:semiHidden/>
    <w:unhideWhenUsed/>
    <w:rsid w:val="00875126"/>
    <w:rPr>
      <w:color w:val="605E5C"/>
      <w:shd w:val="clear" w:color="auto" w:fill="E1DFDD"/>
    </w:rPr>
  </w:style>
  <w:style w:type="table" w:styleId="TableGrid">
    <w:name w:val="Table Grid"/>
    <w:basedOn w:val="TableNormal"/>
    <w:uiPriority w:val="39"/>
    <w:rsid w:val="00A11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turner@sprucevillefire.com" TargetMode="External"/><Relationship Id="rId5" Type="http://schemas.openxmlformats.org/officeDocument/2006/relationships/styles" Target="styles.xml"/><Relationship Id="rId10" Type="http://schemas.openxmlformats.org/officeDocument/2006/relationships/hyperlink" Target="http://www.sprucevillefir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538B5EFBBBBF46A9045E34FADEEE9A" ma:contentTypeVersion="13" ma:contentTypeDescription="Create a new document." ma:contentTypeScope="" ma:versionID="7823c5f847620fe8671aae3f40c87252">
  <xsd:schema xmlns:xsd="http://www.w3.org/2001/XMLSchema" xmlns:xs="http://www.w3.org/2001/XMLSchema" xmlns:p="http://schemas.microsoft.com/office/2006/metadata/properties" xmlns:ns2="86dcc695-7370-4a9a-a3aa-b8902e7b869e" xmlns:ns3="63a3d63c-3188-4f64-b2eb-5fdd8d99ed82" targetNamespace="http://schemas.microsoft.com/office/2006/metadata/properties" ma:root="true" ma:fieldsID="27774219f8a64e72fb0651f87f583341" ns2:_="" ns3:_="">
    <xsd:import namespace="86dcc695-7370-4a9a-a3aa-b8902e7b869e"/>
    <xsd:import namespace="63a3d63c-3188-4f64-b2eb-5fdd8d99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cc695-7370-4a9a-a3aa-b8902e7b86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f32e807-ea1f-4701-a6e0-24972aca76e6"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a3d63c-3188-4f64-b2eb-5fdd8d99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314c25-9048-4cf0-a14f-f4d9a84095c7}" ma:internalName="TaxCatchAll" ma:showField="CatchAllData" ma:web="63a3d63c-3188-4f64-b2eb-5fdd8d99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dcc695-7370-4a9a-a3aa-b8902e7b869e">
      <Terms xmlns="http://schemas.microsoft.com/office/infopath/2007/PartnerControls"/>
    </lcf76f155ced4ddcb4097134ff3c332f>
    <TaxCatchAll xmlns="63a3d63c-3188-4f64-b2eb-5fdd8d99ed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EBA7F-BB0A-418B-806F-CBE40536F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cc695-7370-4a9a-a3aa-b8902e7b869e"/>
    <ds:schemaRef ds:uri="63a3d63c-3188-4f64-b2eb-5fdd8d99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80909-EC55-4B47-9AC8-BB0B1B0F5946}">
  <ds:schemaRefs>
    <ds:schemaRef ds:uri="http://schemas.microsoft.com/office/2006/metadata/properties"/>
    <ds:schemaRef ds:uri="http://schemas.microsoft.com/office/infopath/2007/PartnerControls"/>
    <ds:schemaRef ds:uri="86dcc695-7370-4a9a-a3aa-b8902e7b869e"/>
    <ds:schemaRef ds:uri="63a3d63c-3188-4f64-b2eb-5fdd8d99ed82"/>
  </ds:schemaRefs>
</ds:datastoreItem>
</file>

<file path=customXml/itemProps3.xml><?xml version="1.0" encoding="utf-8"?>
<ds:datastoreItem xmlns:ds="http://schemas.openxmlformats.org/officeDocument/2006/customXml" ds:itemID="{E0A1CB48-AC94-4A83-8778-32B1B8EE1F20}">
  <ds:schemaRefs>
    <ds:schemaRef ds:uri="http://schemas.microsoft.com/sharepoint/v3/contenttype/forms"/>
  </ds:schemaRefs>
</ds:datastoreItem>
</file>

<file path=docMetadata/LabelInfo.xml><?xml version="1.0" encoding="utf-8"?>
<clbl:labelList xmlns:clbl="http://schemas.microsoft.com/office/2020/mipLabelMetadata">
  <clbl:label id="{b0cee36c-225c-4f48-b60b-921f444b5698}" enabled="0" method="" siteId="{b0cee36c-225c-4f48-b60b-921f444b5698}"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3202</Characters>
  <Application>Microsoft Office Word</Application>
  <DocSecurity>4</DocSecurity>
  <Lines>64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Mount</dc:creator>
  <cp:keywords/>
  <dc:description/>
  <cp:lastModifiedBy>Raveena Sareen</cp:lastModifiedBy>
  <cp:revision>2</cp:revision>
  <cp:lastPrinted>2026-05-20T21:54:00Z</cp:lastPrinted>
  <dcterms:created xsi:type="dcterms:W3CDTF">2026-07-09T18:04:00Z</dcterms:created>
  <dcterms:modified xsi:type="dcterms:W3CDTF">2026-07-09T18:04:00Z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0x01010022538B5EFBBBBF46A9045E34FADEEE9A</vt:lpwstr>
  </property>
  <property fmtid="{D5CDD505-2E9C-101B-9397-08002B2CF9AE}" pid="3" name="MediaServiceImageTags">
    <vt:lpwstr/>
  </property>
</Properties>
</file>